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BA69" w14:textId="77777777" w:rsidR="008E776F" w:rsidRDefault="00D725C9">
      <w:pPr>
        <w:rPr>
          <w:rFonts w:cs="Times New Roman"/>
          <w:szCs w:val="32"/>
        </w:rPr>
      </w:pPr>
      <w:bookmarkStart w:id="0" w:name="正文"/>
      <w:r>
        <w:rPr>
          <w:rFonts w:eastAsia="方正黑体简体" w:cs="Times New Roman"/>
          <w:szCs w:val="32"/>
        </w:rPr>
        <w:t>附件</w:t>
      </w:r>
      <w:r>
        <w:rPr>
          <w:rFonts w:eastAsia="方正黑体简体" w:cs="Times New Roman"/>
          <w:szCs w:val="32"/>
        </w:rPr>
        <w:t>1</w:t>
      </w:r>
      <w:r>
        <w:rPr>
          <w:rFonts w:cs="Times New Roman"/>
          <w:szCs w:val="32"/>
        </w:rPr>
        <w:t xml:space="preserve">                </w:t>
      </w:r>
      <w:r>
        <w:rPr>
          <w:rFonts w:cs="Times New Roman"/>
          <w:szCs w:val="32"/>
        </w:rPr>
        <w:t>培训课程安排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09"/>
        <w:gridCol w:w="4112"/>
        <w:gridCol w:w="1417"/>
        <w:gridCol w:w="872"/>
      </w:tblGrid>
      <w:tr w:rsidR="008E776F" w14:paraId="0F45D705" w14:textId="77777777" w:rsidTr="00D33E97">
        <w:trPr>
          <w:trHeight w:val="397"/>
        </w:trPr>
        <w:tc>
          <w:tcPr>
            <w:tcW w:w="470" w:type="pct"/>
            <w:shd w:val="clear" w:color="auto" w:fill="FFFFFF" w:themeFill="background1"/>
            <w:vAlign w:val="center"/>
          </w:tcPr>
          <w:p w14:paraId="53783F6F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bookmarkStart w:id="1" w:name="_Toc5363"/>
            <w:bookmarkStart w:id="2" w:name="_Toc238971027"/>
            <w:bookmarkStart w:id="3" w:name="_Toc326613573"/>
            <w:r>
              <w:rPr>
                <w:rFonts w:cs="Times New Roman"/>
                <w:sz w:val="28"/>
                <w:szCs w:val="28"/>
              </w:rPr>
              <w:t>序号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72677BD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培训课程</w:t>
            </w:r>
          </w:p>
        </w:tc>
        <w:tc>
          <w:tcPr>
            <w:tcW w:w="2269" w:type="pct"/>
            <w:shd w:val="clear" w:color="auto" w:fill="FFFFFF" w:themeFill="background1"/>
            <w:vAlign w:val="center"/>
          </w:tcPr>
          <w:p w14:paraId="29CC7583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培训内容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23C4F2FD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培训方式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5AAA9ED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课时</w:t>
            </w:r>
          </w:p>
        </w:tc>
      </w:tr>
      <w:tr w:rsidR="008E776F" w14:paraId="036DFB9F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0556A034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8" w:type="pct"/>
            <w:vAlign w:val="center"/>
          </w:tcPr>
          <w:p w14:paraId="674CA60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标准化入门</w:t>
            </w:r>
          </w:p>
        </w:tc>
        <w:tc>
          <w:tcPr>
            <w:tcW w:w="2269" w:type="pct"/>
            <w:vAlign w:val="center"/>
          </w:tcPr>
          <w:p w14:paraId="028980A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zh-CN"/>
              </w:rPr>
              <w:t>标</w:t>
            </w:r>
            <w:r>
              <w:rPr>
                <w:rFonts w:cs="Times New Roman"/>
                <w:sz w:val="28"/>
                <w:szCs w:val="28"/>
              </w:rPr>
              <w:t>准基础知识（标准化发展史）</w:t>
            </w:r>
          </w:p>
          <w:p w14:paraId="70187B86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zh-CN"/>
              </w:rPr>
              <w:t>标准</w:t>
            </w:r>
            <w:r>
              <w:rPr>
                <w:rFonts w:cs="Times New Roman"/>
                <w:sz w:val="28"/>
                <w:szCs w:val="28"/>
              </w:rPr>
              <w:t>化战略</w:t>
            </w:r>
          </w:p>
          <w:p w14:paraId="7647B81E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zh-CN"/>
              </w:rPr>
              <w:t>标准</w:t>
            </w:r>
            <w:r>
              <w:rPr>
                <w:rFonts w:cs="Times New Roman"/>
                <w:sz w:val="28"/>
                <w:szCs w:val="28"/>
              </w:rPr>
              <w:t>化案例</w:t>
            </w:r>
          </w:p>
          <w:p w14:paraId="386F5228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参观计量标准博物馆</w:t>
            </w:r>
          </w:p>
        </w:tc>
        <w:tc>
          <w:tcPr>
            <w:tcW w:w="782" w:type="pct"/>
            <w:vAlign w:val="center"/>
          </w:tcPr>
          <w:p w14:paraId="21AF9ABB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68CFB55F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17BF9A2D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2D5AAAC6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8" w:type="pct"/>
            <w:vAlign w:val="center"/>
          </w:tcPr>
          <w:p w14:paraId="0A56479F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标准化原理</w:t>
            </w:r>
          </w:p>
        </w:tc>
        <w:tc>
          <w:tcPr>
            <w:tcW w:w="2269" w:type="pct"/>
            <w:vAlign w:val="center"/>
          </w:tcPr>
          <w:p w14:paraId="2B066280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标准化基本理论</w:t>
            </w:r>
          </w:p>
          <w:p w14:paraId="2EFD83C5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标准化基本形式</w:t>
            </w:r>
          </w:p>
          <w:p w14:paraId="4EB4EA0B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综合标准化</w:t>
            </w:r>
          </w:p>
        </w:tc>
        <w:tc>
          <w:tcPr>
            <w:tcW w:w="782" w:type="pct"/>
            <w:vAlign w:val="center"/>
          </w:tcPr>
          <w:p w14:paraId="0D837ACC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080A8C93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761674B2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2C8A81B9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bookmarkStart w:id="4" w:name="OLE_LINK1" w:colFirst="3" w:colLast="3"/>
            <w:bookmarkStart w:id="5" w:name="_Toc457891871"/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vAlign w:val="center"/>
          </w:tcPr>
          <w:p w14:paraId="589F53B9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标准制修订及写作（</w:t>
            </w:r>
            <w:r>
              <w:rPr>
                <w:rFonts w:cs="Times New Roman"/>
                <w:sz w:val="28"/>
                <w:szCs w:val="28"/>
              </w:rPr>
              <w:t>GB/T 1.1</w:t>
            </w:r>
            <w:r>
              <w:rPr>
                <w:rFonts w:cs="Times New Roman"/>
                <w:sz w:val="28"/>
                <w:szCs w:val="28"/>
              </w:rPr>
              <w:t>）</w:t>
            </w:r>
          </w:p>
        </w:tc>
        <w:tc>
          <w:tcPr>
            <w:tcW w:w="2269" w:type="pct"/>
            <w:vAlign w:val="center"/>
          </w:tcPr>
          <w:p w14:paraId="735BBEEA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标准化文件的分类</w:t>
            </w:r>
          </w:p>
          <w:p w14:paraId="21B807A1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编写依据与原则</w:t>
            </w:r>
          </w:p>
          <w:p w14:paraId="2C095F44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文件名称和结构</w:t>
            </w:r>
          </w:p>
          <w:p w14:paraId="7E987AE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层次的编写</w:t>
            </w:r>
          </w:p>
        </w:tc>
        <w:tc>
          <w:tcPr>
            <w:tcW w:w="782" w:type="pct"/>
            <w:vAlign w:val="center"/>
          </w:tcPr>
          <w:p w14:paraId="3AAF1F5F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操作演示、现场讲解</w:t>
            </w:r>
          </w:p>
        </w:tc>
        <w:tc>
          <w:tcPr>
            <w:tcW w:w="482" w:type="pct"/>
            <w:vAlign w:val="center"/>
          </w:tcPr>
          <w:p w14:paraId="6B534F4F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bookmarkEnd w:id="4"/>
      <w:tr w:rsidR="008E776F" w14:paraId="2D441E12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5687B930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8" w:type="pct"/>
            <w:vAlign w:val="center"/>
          </w:tcPr>
          <w:p w14:paraId="2FD84F43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标准管理与标准化</w:t>
            </w:r>
          </w:p>
        </w:tc>
        <w:tc>
          <w:tcPr>
            <w:tcW w:w="2269" w:type="pct"/>
            <w:vAlign w:val="center"/>
          </w:tcPr>
          <w:p w14:paraId="18659B9A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国际标准化及经验介绍</w:t>
            </w:r>
          </w:p>
          <w:p w14:paraId="0D0F29C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标准化实施效果评价</w:t>
            </w:r>
          </w:p>
          <w:p w14:paraId="19C19D8B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标准化体系及案例解析</w:t>
            </w:r>
          </w:p>
        </w:tc>
        <w:tc>
          <w:tcPr>
            <w:tcW w:w="782" w:type="pct"/>
            <w:vAlign w:val="center"/>
          </w:tcPr>
          <w:p w14:paraId="33C59B76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3EE9E006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31795783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294274DA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8" w:type="pct"/>
            <w:vAlign w:val="center"/>
          </w:tcPr>
          <w:p w14:paraId="7589A0A4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质量管理</w:t>
            </w:r>
          </w:p>
        </w:tc>
        <w:tc>
          <w:tcPr>
            <w:tcW w:w="2269" w:type="pct"/>
            <w:vAlign w:val="center"/>
          </w:tcPr>
          <w:p w14:paraId="3BE49E6D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企业质量文化建设与战略管理</w:t>
            </w:r>
          </w:p>
          <w:p w14:paraId="4C9E9656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企业质量管理体系</w:t>
            </w:r>
          </w:p>
          <w:p w14:paraId="7AFA39CE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精益生产</w:t>
            </w:r>
          </w:p>
        </w:tc>
        <w:tc>
          <w:tcPr>
            <w:tcW w:w="782" w:type="pct"/>
            <w:vAlign w:val="center"/>
          </w:tcPr>
          <w:p w14:paraId="6C88887F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4CE9694C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33D61F11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171EFA55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8" w:type="pct"/>
            <w:vAlign w:val="center"/>
          </w:tcPr>
          <w:p w14:paraId="1A765C2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团体标准化</w:t>
            </w:r>
          </w:p>
        </w:tc>
        <w:tc>
          <w:tcPr>
            <w:tcW w:w="2269" w:type="pct"/>
            <w:vAlign w:val="center"/>
          </w:tcPr>
          <w:p w14:paraId="49B9423E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团体标准发展及制定要求</w:t>
            </w:r>
          </w:p>
          <w:p w14:paraId="632F1FB6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团体标准组织综合绩效评价指标体系解读</w:t>
            </w:r>
          </w:p>
        </w:tc>
        <w:tc>
          <w:tcPr>
            <w:tcW w:w="782" w:type="pct"/>
            <w:vAlign w:val="center"/>
          </w:tcPr>
          <w:p w14:paraId="21E06522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38947EED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14E38582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3872A844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98" w:type="pct"/>
            <w:vAlign w:val="center"/>
          </w:tcPr>
          <w:p w14:paraId="21AE116C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法律法规</w:t>
            </w:r>
          </w:p>
        </w:tc>
        <w:tc>
          <w:tcPr>
            <w:tcW w:w="2269" w:type="pct"/>
            <w:vAlign w:val="center"/>
          </w:tcPr>
          <w:p w14:paraId="2DDF121C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知识产权法律法规解读</w:t>
            </w:r>
          </w:p>
          <w:p w14:paraId="61C686A6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认证认可</w:t>
            </w:r>
          </w:p>
          <w:p w14:paraId="18287D47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标准化法解读</w:t>
            </w:r>
          </w:p>
        </w:tc>
        <w:tc>
          <w:tcPr>
            <w:tcW w:w="782" w:type="pct"/>
            <w:vAlign w:val="center"/>
          </w:tcPr>
          <w:p w14:paraId="645AC0A4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现场讲解</w:t>
            </w:r>
          </w:p>
        </w:tc>
        <w:tc>
          <w:tcPr>
            <w:tcW w:w="482" w:type="pct"/>
            <w:vAlign w:val="center"/>
          </w:tcPr>
          <w:p w14:paraId="089D4818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8E776F" w14:paraId="4A2564E2" w14:textId="77777777" w:rsidTr="00D33E97">
        <w:trPr>
          <w:trHeight w:val="397"/>
        </w:trPr>
        <w:tc>
          <w:tcPr>
            <w:tcW w:w="470" w:type="pct"/>
            <w:vAlign w:val="center"/>
          </w:tcPr>
          <w:p w14:paraId="778575F5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98" w:type="pct"/>
            <w:vAlign w:val="center"/>
          </w:tcPr>
          <w:p w14:paraId="560B3EE0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实践课程</w:t>
            </w:r>
          </w:p>
        </w:tc>
        <w:tc>
          <w:tcPr>
            <w:tcW w:w="2269" w:type="pct"/>
            <w:vAlign w:val="center"/>
          </w:tcPr>
          <w:p w14:paraId="0877EF6B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企业参观学习、企业标准化经验分享</w:t>
            </w:r>
          </w:p>
        </w:tc>
        <w:tc>
          <w:tcPr>
            <w:tcW w:w="782" w:type="pct"/>
            <w:vAlign w:val="center"/>
          </w:tcPr>
          <w:p w14:paraId="7C289FC1" w14:textId="77777777" w:rsidR="008E776F" w:rsidRDefault="00D725C9">
            <w:pPr>
              <w:spacing w:line="460" w:lineRule="exact"/>
              <w:rPr>
                <w:rFonts w:cs="Times New Roman"/>
                <w:sz w:val="28"/>
                <w:szCs w:val="28"/>
              </w:rPr>
            </w:pPr>
            <w:bookmarkStart w:id="6" w:name="OLE_LINK2"/>
            <w:r>
              <w:rPr>
                <w:rFonts w:cs="Times New Roman"/>
                <w:sz w:val="28"/>
                <w:szCs w:val="28"/>
              </w:rPr>
              <w:t>现场讲解</w:t>
            </w:r>
            <w:bookmarkEnd w:id="6"/>
          </w:p>
        </w:tc>
        <w:tc>
          <w:tcPr>
            <w:tcW w:w="482" w:type="pct"/>
            <w:vAlign w:val="center"/>
          </w:tcPr>
          <w:p w14:paraId="3D859EAF" w14:textId="77777777" w:rsidR="008E776F" w:rsidRDefault="00D725C9">
            <w:pPr>
              <w:spacing w:line="4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bookmarkEnd w:id="0"/>
      <w:bookmarkEnd w:id="1"/>
      <w:bookmarkEnd w:id="2"/>
      <w:bookmarkEnd w:id="3"/>
      <w:bookmarkEnd w:id="5"/>
    </w:tbl>
    <w:p w14:paraId="6E137437" w14:textId="194DB721" w:rsidR="008E776F" w:rsidRDefault="008E776F" w:rsidP="007B4297">
      <w:pPr>
        <w:rPr>
          <w:rFonts w:cs="Times New Roman"/>
        </w:rPr>
      </w:pPr>
    </w:p>
    <w:sectPr w:rsidR="008E776F">
      <w:footerReference w:type="first" r:id="rId7"/>
      <w:pgSz w:w="11906" w:h="16838"/>
      <w:pgMar w:top="2098" w:right="1474" w:bottom="1984" w:left="1587" w:header="851" w:footer="1361" w:gutter="0"/>
      <w:pgNumType w:fmt="numberInDash"/>
      <w:cols w:space="0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A9B4" w14:textId="77777777" w:rsidR="001B5301" w:rsidRDefault="001B5301">
      <w:r>
        <w:separator/>
      </w:r>
    </w:p>
  </w:endnote>
  <w:endnote w:type="continuationSeparator" w:id="0">
    <w:p w14:paraId="30E8E2E1" w14:textId="77777777" w:rsidR="001B5301" w:rsidRDefault="001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F24E" w14:textId="77777777" w:rsidR="008E776F" w:rsidRDefault="00D725C9">
    <w:pPr>
      <w:pStyle w:val="a7"/>
      <w:tabs>
        <w:tab w:val="clear" w:pos="4153"/>
        <w:tab w:val="left" w:pos="2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FAAC0" wp14:editId="3E566F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2F81F" w14:textId="77777777" w:rsidR="008E776F" w:rsidRDefault="008E776F">
                          <w:pPr>
                            <w:pStyle w:val="a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FAAC0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F2F81F" w14:textId="77777777" w:rsidR="008E776F" w:rsidRDefault="008E776F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077D" w14:textId="77777777" w:rsidR="001B5301" w:rsidRDefault="001B5301">
      <w:r>
        <w:separator/>
      </w:r>
    </w:p>
  </w:footnote>
  <w:footnote w:type="continuationSeparator" w:id="0">
    <w:p w14:paraId="2487682A" w14:textId="77777777" w:rsidR="001B5301" w:rsidRDefault="001B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mOTkyYzNiNTA5NGJlZjk1YzA5MjdjMjk3NTcxNTYifQ=="/>
  </w:docVars>
  <w:rsids>
    <w:rsidRoot w:val="000B0EC9"/>
    <w:rsid w:val="8D7F7586"/>
    <w:rsid w:val="BB0F6194"/>
    <w:rsid w:val="BBF75C67"/>
    <w:rsid w:val="C6DB8C3C"/>
    <w:rsid w:val="D7ADDABC"/>
    <w:rsid w:val="F5FAA2FF"/>
    <w:rsid w:val="0000633C"/>
    <w:rsid w:val="000066A3"/>
    <w:rsid w:val="00010D6D"/>
    <w:rsid w:val="00027C73"/>
    <w:rsid w:val="00041F02"/>
    <w:rsid w:val="00056C2A"/>
    <w:rsid w:val="00061E7A"/>
    <w:rsid w:val="00073EC6"/>
    <w:rsid w:val="00096FB7"/>
    <w:rsid w:val="000B04AA"/>
    <w:rsid w:val="000B0EC9"/>
    <w:rsid w:val="000C79BB"/>
    <w:rsid w:val="000D364E"/>
    <w:rsid w:val="000E0C70"/>
    <w:rsid w:val="000F4DE8"/>
    <w:rsid w:val="00111510"/>
    <w:rsid w:val="00131CED"/>
    <w:rsid w:val="00162898"/>
    <w:rsid w:val="00173FCD"/>
    <w:rsid w:val="00176E18"/>
    <w:rsid w:val="001B14A2"/>
    <w:rsid w:val="001B5301"/>
    <w:rsid w:val="00202A63"/>
    <w:rsid w:val="002362E0"/>
    <w:rsid w:val="002804E4"/>
    <w:rsid w:val="0028680B"/>
    <w:rsid w:val="002D19E0"/>
    <w:rsid w:val="00302CA5"/>
    <w:rsid w:val="00316129"/>
    <w:rsid w:val="003333D0"/>
    <w:rsid w:val="00365A84"/>
    <w:rsid w:val="00374776"/>
    <w:rsid w:val="00384E75"/>
    <w:rsid w:val="0038509F"/>
    <w:rsid w:val="003D4CE3"/>
    <w:rsid w:val="003E4CAD"/>
    <w:rsid w:val="00402C81"/>
    <w:rsid w:val="00423A1C"/>
    <w:rsid w:val="00445541"/>
    <w:rsid w:val="004464A0"/>
    <w:rsid w:val="0045036E"/>
    <w:rsid w:val="004514E7"/>
    <w:rsid w:val="0045795D"/>
    <w:rsid w:val="00461F39"/>
    <w:rsid w:val="0049277B"/>
    <w:rsid w:val="004C511F"/>
    <w:rsid w:val="005223A8"/>
    <w:rsid w:val="0053453C"/>
    <w:rsid w:val="0057070C"/>
    <w:rsid w:val="0057214F"/>
    <w:rsid w:val="00582227"/>
    <w:rsid w:val="005910A9"/>
    <w:rsid w:val="00592967"/>
    <w:rsid w:val="005A0B4C"/>
    <w:rsid w:val="005F493A"/>
    <w:rsid w:val="00653176"/>
    <w:rsid w:val="00666B64"/>
    <w:rsid w:val="00674FC3"/>
    <w:rsid w:val="00676D54"/>
    <w:rsid w:val="006C3815"/>
    <w:rsid w:val="006E7E7F"/>
    <w:rsid w:val="00724CF7"/>
    <w:rsid w:val="0075422C"/>
    <w:rsid w:val="00756C90"/>
    <w:rsid w:val="007936D2"/>
    <w:rsid w:val="007B4297"/>
    <w:rsid w:val="007B7AE4"/>
    <w:rsid w:val="007C06A8"/>
    <w:rsid w:val="007C6345"/>
    <w:rsid w:val="007D6557"/>
    <w:rsid w:val="007E00E9"/>
    <w:rsid w:val="00810813"/>
    <w:rsid w:val="00835449"/>
    <w:rsid w:val="00837A14"/>
    <w:rsid w:val="00863BFD"/>
    <w:rsid w:val="00874FAD"/>
    <w:rsid w:val="008B3D31"/>
    <w:rsid w:val="008C1486"/>
    <w:rsid w:val="008D7B44"/>
    <w:rsid w:val="008E776F"/>
    <w:rsid w:val="009137A3"/>
    <w:rsid w:val="009C1A4B"/>
    <w:rsid w:val="009E777C"/>
    <w:rsid w:val="009F5F43"/>
    <w:rsid w:val="00A01A2F"/>
    <w:rsid w:val="00A07910"/>
    <w:rsid w:val="00A361BD"/>
    <w:rsid w:val="00A821F2"/>
    <w:rsid w:val="00AA338A"/>
    <w:rsid w:val="00AB1A9F"/>
    <w:rsid w:val="00AB6D25"/>
    <w:rsid w:val="00AC3F8D"/>
    <w:rsid w:val="00AC6424"/>
    <w:rsid w:val="00AC7889"/>
    <w:rsid w:val="00AD0EAC"/>
    <w:rsid w:val="00B04588"/>
    <w:rsid w:val="00B23512"/>
    <w:rsid w:val="00B253AD"/>
    <w:rsid w:val="00B34A70"/>
    <w:rsid w:val="00B9105A"/>
    <w:rsid w:val="00B94E2D"/>
    <w:rsid w:val="00BA3415"/>
    <w:rsid w:val="00BD2772"/>
    <w:rsid w:val="00BF4D83"/>
    <w:rsid w:val="00BF6ABA"/>
    <w:rsid w:val="00C06B11"/>
    <w:rsid w:val="00C31FA5"/>
    <w:rsid w:val="00CE203C"/>
    <w:rsid w:val="00CE549F"/>
    <w:rsid w:val="00CF149B"/>
    <w:rsid w:val="00CF6790"/>
    <w:rsid w:val="00D1437B"/>
    <w:rsid w:val="00D33E97"/>
    <w:rsid w:val="00D63B28"/>
    <w:rsid w:val="00D725C9"/>
    <w:rsid w:val="00DA1BF9"/>
    <w:rsid w:val="00DA48A9"/>
    <w:rsid w:val="00DF314A"/>
    <w:rsid w:val="00DF5F8D"/>
    <w:rsid w:val="00E006AF"/>
    <w:rsid w:val="00E24370"/>
    <w:rsid w:val="00E31320"/>
    <w:rsid w:val="00E76510"/>
    <w:rsid w:val="00E80911"/>
    <w:rsid w:val="00EA1A34"/>
    <w:rsid w:val="00EB76B0"/>
    <w:rsid w:val="00F1178C"/>
    <w:rsid w:val="00F30566"/>
    <w:rsid w:val="00F345D3"/>
    <w:rsid w:val="00F642EA"/>
    <w:rsid w:val="00F97F2D"/>
    <w:rsid w:val="00FA4E7D"/>
    <w:rsid w:val="00FD5A4F"/>
    <w:rsid w:val="03E07ACD"/>
    <w:rsid w:val="059E36F3"/>
    <w:rsid w:val="060A482F"/>
    <w:rsid w:val="0763706A"/>
    <w:rsid w:val="077F992A"/>
    <w:rsid w:val="0A6B0F6E"/>
    <w:rsid w:val="0C4E1BA5"/>
    <w:rsid w:val="0FA620F8"/>
    <w:rsid w:val="12D410BE"/>
    <w:rsid w:val="18012350"/>
    <w:rsid w:val="188E75F7"/>
    <w:rsid w:val="1ADF4716"/>
    <w:rsid w:val="1C7F6DEC"/>
    <w:rsid w:val="1E195BB5"/>
    <w:rsid w:val="1EB81462"/>
    <w:rsid w:val="238310FC"/>
    <w:rsid w:val="23B27EB6"/>
    <w:rsid w:val="250273A3"/>
    <w:rsid w:val="25A505B0"/>
    <w:rsid w:val="27F16A3D"/>
    <w:rsid w:val="27F780BD"/>
    <w:rsid w:val="2A667969"/>
    <w:rsid w:val="2B906AAF"/>
    <w:rsid w:val="2C9B3766"/>
    <w:rsid w:val="2CE145F9"/>
    <w:rsid w:val="2FCC36BC"/>
    <w:rsid w:val="2FFFBE84"/>
    <w:rsid w:val="32FF3174"/>
    <w:rsid w:val="374136CD"/>
    <w:rsid w:val="387A0E3F"/>
    <w:rsid w:val="3940232A"/>
    <w:rsid w:val="39934616"/>
    <w:rsid w:val="3ADD0F1B"/>
    <w:rsid w:val="3E6EC477"/>
    <w:rsid w:val="3E952BDE"/>
    <w:rsid w:val="40685434"/>
    <w:rsid w:val="40D069A6"/>
    <w:rsid w:val="42021949"/>
    <w:rsid w:val="42B035EB"/>
    <w:rsid w:val="439B2A45"/>
    <w:rsid w:val="44057262"/>
    <w:rsid w:val="442562BD"/>
    <w:rsid w:val="4530540F"/>
    <w:rsid w:val="457F69D6"/>
    <w:rsid w:val="45827EFF"/>
    <w:rsid w:val="45FD14BB"/>
    <w:rsid w:val="46560EA5"/>
    <w:rsid w:val="487D28C2"/>
    <w:rsid w:val="4A1947CF"/>
    <w:rsid w:val="4E5C081F"/>
    <w:rsid w:val="4F71B347"/>
    <w:rsid w:val="50F11600"/>
    <w:rsid w:val="53397B84"/>
    <w:rsid w:val="54F279D4"/>
    <w:rsid w:val="553C395C"/>
    <w:rsid w:val="553E6ADB"/>
    <w:rsid w:val="56E023B9"/>
    <w:rsid w:val="58976036"/>
    <w:rsid w:val="5BBC75A4"/>
    <w:rsid w:val="5CE92BAD"/>
    <w:rsid w:val="5DCA0B67"/>
    <w:rsid w:val="5E196925"/>
    <w:rsid w:val="5E551171"/>
    <w:rsid w:val="638C3D00"/>
    <w:rsid w:val="63A141B4"/>
    <w:rsid w:val="63D57455"/>
    <w:rsid w:val="670C13E0"/>
    <w:rsid w:val="6A0F1238"/>
    <w:rsid w:val="6A1B7B8C"/>
    <w:rsid w:val="6AE90161"/>
    <w:rsid w:val="6CB322FE"/>
    <w:rsid w:val="6F093605"/>
    <w:rsid w:val="6F5421CB"/>
    <w:rsid w:val="6FDF8457"/>
    <w:rsid w:val="71B124B4"/>
    <w:rsid w:val="756D573F"/>
    <w:rsid w:val="75F95225"/>
    <w:rsid w:val="762F1155"/>
    <w:rsid w:val="76B23839"/>
    <w:rsid w:val="77F77C40"/>
    <w:rsid w:val="781E0F73"/>
    <w:rsid w:val="78BB6A10"/>
    <w:rsid w:val="78E0447A"/>
    <w:rsid w:val="794C4EC5"/>
    <w:rsid w:val="79B66087"/>
    <w:rsid w:val="7B590514"/>
    <w:rsid w:val="7B6A76C9"/>
    <w:rsid w:val="7BEFF778"/>
    <w:rsid w:val="7BFFF566"/>
    <w:rsid w:val="7D9121E7"/>
    <w:rsid w:val="7E081137"/>
    <w:rsid w:val="7F274FA3"/>
    <w:rsid w:val="7F2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EE7FDD"/>
  <w15:docId w15:val="{78A66D1F-FC36-41D0-9E27-18FD6DA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 w:val="0"/>
      <w:spacing w:line="360" w:lineRule="auto"/>
      <w:ind w:firstLine="420"/>
    </w:pPr>
    <w:rPr>
      <w:rFonts w:cs="Times New Roman"/>
      <w:kern w:val="0"/>
      <w:sz w:val="24"/>
      <w:szCs w:val="32"/>
    </w:rPr>
  </w:style>
  <w:style w:type="paragraph" w:styleId="a4">
    <w:name w:val="Body Text"/>
    <w:basedOn w:val="a"/>
    <w:next w:val="7"/>
    <w:qFormat/>
    <w:pPr>
      <w:spacing w:after="140" w:line="276" w:lineRule="auto"/>
    </w:pPr>
    <w:rPr>
      <w:rFonts w:cs="Times New Roman"/>
      <w:kern w:val="0"/>
      <w:szCs w:val="32"/>
    </w:rPr>
  </w:style>
  <w:style w:type="paragraph" w:styleId="7">
    <w:name w:val="index 7"/>
    <w:basedOn w:val="a"/>
    <w:next w:val="a"/>
    <w:qFormat/>
    <w:pPr>
      <w:ind w:left="2520"/>
    </w:pPr>
    <w:rPr>
      <w:rFonts w:cs="Times New Roman"/>
      <w:kern w:val="0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Pr>
      <w:rFonts w:ascii="Times New Roman" w:eastAsia="方正仿宋简体" w:hAnsi="Times New Roman" w:cs="Calibri"/>
    </w:rPr>
  </w:style>
  <w:style w:type="paragraph" w:customStyle="1" w:styleId="ae">
    <w:name w:val="常用样式（方正仿宋简）"/>
    <w:basedOn w:val="a"/>
    <w:next w:val="a"/>
    <w:qFormat/>
    <w:pPr>
      <w:spacing w:line="560" w:lineRule="exact"/>
      <w:ind w:firstLine="640"/>
    </w:p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方正仿宋简体" w:hAnsi="Times New Roman" w:cs="Calibri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方正仿宋简体" w:hAnsi="Times New Roman" w:cs="Calibri"/>
      <w:sz w:val="18"/>
    </w:rPr>
  </w:style>
  <w:style w:type="character" w:customStyle="1" w:styleId="aa">
    <w:name w:val="页眉 字符"/>
    <w:link w:val="a9"/>
    <w:uiPriority w:val="99"/>
    <w:qFormat/>
    <w:rPr>
      <w:rFonts w:ascii="Times New Roman" w:eastAsia="方正仿宋简体" w:hAnsi="Times New Roman" w:cs="Calibri"/>
      <w:sz w:val="18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 w:cs="Times New Roman"/>
      <w:color w:val="000000"/>
      <w:kern w:val="0"/>
      <w:sz w:val="24"/>
    </w:rPr>
  </w:style>
  <w:style w:type="paragraph" w:customStyle="1" w:styleId="1">
    <w:name w:val="列出段落1"/>
    <w:basedOn w:val="a"/>
    <w:uiPriority w:val="99"/>
    <w:qFormat/>
    <w:pPr>
      <w:spacing w:before="100" w:beforeAutospacing="1"/>
      <w:ind w:firstLineChars="200" w:firstLine="420"/>
    </w:pPr>
    <w:rPr>
      <w:rFonts w:ascii="Calibri" w:eastAsia="宋体" w:hAnsi="Calibri" w:cs="Times New Roman"/>
      <w:sz w:val="21"/>
      <w:szCs w:val="22"/>
    </w:rPr>
  </w:style>
  <w:style w:type="table" w:customStyle="1" w:styleId="11">
    <w:name w:val="网格型11"/>
    <w:basedOn w:val="a1"/>
    <w:uiPriority w:val="59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屹嵩 高</cp:lastModifiedBy>
  <cp:revision>4</cp:revision>
  <cp:lastPrinted>2024-11-19T01:26:00Z</cp:lastPrinted>
  <dcterms:created xsi:type="dcterms:W3CDTF">2024-11-19T02:06:00Z</dcterms:created>
  <dcterms:modified xsi:type="dcterms:W3CDTF">2024-11-19T02:11:00Z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471AB60A257B40EA8DAB59AC7D8E854A_13</vt:lpwstr>
  </property>
</Properties>
</file>